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84" w:rsidRPr="00C97684" w:rsidRDefault="00C97684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В рамках реализации мер, направленных на снижение неформальной занятости, информируем об ужесточении ответственности за соблюдение трудового законодательства в 2025 году.</w:t>
      </w:r>
    </w:p>
    <w:p w:rsidR="00C97684" w:rsidRPr="00C97684" w:rsidRDefault="00C97684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 xml:space="preserve">О нелегальной занятости в соответствии с приказом Минтруда </w:t>
      </w:r>
      <w:r w:rsidRPr="00C976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97684">
        <w:rPr>
          <w:rFonts w:ascii="Times New Roman" w:hAnsi="Times New Roman" w:cs="Times New Roman"/>
          <w:sz w:val="28"/>
          <w:szCs w:val="28"/>
        </w:rPr>
        <w:t>9 40н свидетельствуют следующие признаки:</w:t>
      </w:r>
    </w:p>
    <w:p w:rsidR="00C97684" w:rsidRPr="00C97684" w:rsidRDefault="00C97684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684">
        <w:rPr>
          <w:rFonts w:ascii="Times New Roman" w:hAnsi="Times New Roman" w:cs="Times New Roman"/>
          <w:sz w:val="28"/>
          <w:szCs w:val="28"/>
        </w:rPr>
        <w:t>выплата заработной платы в размере ниже МРОТ более 10 работникам, если доля таких работников составляет не менее 10% от общего числа сотрудников (доплаты и выплаты в пользу работников по гражданско-правовым договорам в расчет не берутся);</w:t>
      </w:r>
    </w:p>
    <w:p w:rsidR="00C97684" w:rsidRPr="00C97684" w:rsidRDefault="00C97684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684">
        <w:rPr>
          <w:rFonts w:ascii="Times New Roman" w:hAnsi="Times New Roman" w:cs="Times New Roman"/>
          <w:sz w:val="28"/>
          <w:szCs w:val="28"/>
        </w:rPr>
        <w:t>наличие более 10 заключенных договоров с самозанятыми физлицами, применяющими специальный налоговый режим «Налог на профессиональный доход», среднемесячный доход которых превышает 20 000 рублей и средняя продолжительность работы, которых в компании составляет более 3 месяцев за год;</w:t>
      </w:r>
    </w:p>
    <w:p w:rsidR="00C97684" w:rsidRPr="00C97684" w:rsidRDefault="00C97684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7684">
        <w:rPr>
          <w:rFonts w:ascii="Times New Roman" w:hAnsi="Times New Roman" w:cs="Times New Roman"/>
          <w:sz w:val="28"/>
          <w:szCs w:val="28"/>
        </w:rPr>
        <w:t>отклонение среднемесячной заработной платы, выплачиваемой работникам, от среднеотраслевой заработной платы по региону более чем на 35%.</w:t>
      </w:r>
    </w:p>
    <w:p w:rsidR="00C97684" w:rsidRDefault="00C97684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С 1 января 2025 года Роструд ведет общедоступный реестр работодателей, у которых выявлена нелегальная (теневая) занятость. Попадание в реестр влечет проблемы с получением мер государственной поддержкой и набором квалифицированных сотрудников.</w:t>
      </w:r>
    </w:p>
    <w:p w:rsidR="00537BD0" w:rsidRPr="00C97684" w:rsidRDefault="00537BD0" w:rsidP="00C9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684" w:rsidRPr="00C97684" w:rsidRDefault="00537BD0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97684" w:rsidRPr="00C97684">
        <w:rPr>
          <w:rFonts w:ascii="Times New Roman" w:hAnsi="Times New Roman" w:cs="Times New Roman"/>
          <w:sz w:val="28"/>
          <w:szCs w:val="28"/>
        </w:rPr>
        <w:t>Налоговые санкции:</w:t>
      </w:r>
    </w:p>
    <w:p w:rsidR="00C97684" w:rsidRPr="00C97684" w:rsidRDefault="00B1376C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Доначисление НДФЛ </w:t>
      </w:r>
      <w:r w:rsidR="00C97684" w:rsidRPr="00C97684">
        <w:rPr>
          <w:rFonts w:ascii="Times New Roman" w:hAnsi="Times New Roman" w:cs="Times New Roman"/>
          <w:sz w:val="28"/>
          <w:szCs w:val="28"/>
        </w:rPr>
        <w:t>и страховых взносов</w:t>
      </w:r>
    </w:p>
    <w:p w:rsidR="00C97684" w:rsidRP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Штрафы в размере 20-40% от суммы недоимки</w:t>
      </w:r>
    </w:p>
    <w:p w:rsid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Возможность проверки даже на основании показаний работников</w:t>
      </w:r>
    </w:p>
    <w:p w:rsidR="00537BD0" w:rsidRPr="00C97684" w:rsidRDefault="00537BD0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684" w:rsidRPr="00C97684" w:rsidRDefault="00C97684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Pr="00C97684">
        <w:rPr>
          <w:rFonts w:ascii="Times New Roman" w:hAnsi="Times New Roman" w:cs="Times New Roman"/>
          <w:sz w:val="28"/>
          <w:szCs w:val="28"/>
        </w:rPr>
        <w:t>Административная ответственность:</w:t>
      </w:r>
    </w:p>
    <w:p w:rsidR="00C97684" w:rsidRP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За устные договорённости - штраф до 100 тыс. руб.</w:t>
      </w:r>
    </w:p>
    <w:p w:rsidR="00C97684" w:rsidRPr="00C97684" w:rsidRDefault="00B1376C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«серую»</w:t>
      </w:r>
      <w:r w:rsidR="00C97684" w:rsidRPr="00C97684">
        <w:rPr>
          <w:rFonts w:ascii="Times New Roman" w:hAnsi="Times New Roman" w:cs="Times New Roman"/>
          <w:sz w:val="28"/>
          <w:szCs w:val="28"/>
        </w:rPr>
        <w:t xml:space="preserve"> зарплату - штраф до 50 тыс. руб.</w:t>
      </w:r>
    </w:p>
    <w:p w:rsid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При повторных нарушениях - дисквалификация на 1-3 года</w:t>
      </w:r>
    </w:p>
    <w:p w:rsidR="00537BD0" w:rsidRPr="00C97684" w:rsidRDefault="00537BD0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684" w:rsidRPr="00C97684" w:rsidRDefault="00C97684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! Уголовная ответственность:</w:t>
      </w:r>
    </w:p>
    <w:p w:rsidR="00C97684" w:rsidRPr="00C97684" w:rsidRDefault="00537BD0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7684" w:rsidRPr="00C97684">
        <w:rPr>
          <w:rFonts w:ascii="Times New Roman" w:hAnsi="Times New Roman" w:cs="Times New Roman"/>
          <w:sz w:val="28"/>
          <w:szCs w:val="28"/>
        </w:rPr>
        <w:t>При неуплате НДФЛ на сумму свыше 18,75 млн руб. за 3 года:</w:t>
      </w:r>
    </w:p>
    <w:p w:rsidR="00C97684" w:rsidRP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Штрафные санкции</w:t>
      </w:r>
    </w:p>
    <w:p w:rsidR="00C97684" w:rsidRP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Арест</w:t>
      </w:r>
    </w:p>
    <w:p w:rsidR="00C97684" w:rsidRP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Лишение свободы</w:t>
      </w:r>
    </w:p>
    <w:p w:rsidR="00C97684" w:rsidRDefault="00C97684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Дисквалификация до 3 лет</w:t>
      </w:r>
    </w:p>
    <w:p w:rsidR="00537BD0" w:rsidRPr="00C97684" w:rsidRDefault="00537BD0" w:rsidP="00C976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684" w:rsidRPr="00C97684" w:rsidRDefault="00B1376C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Важно помнить: работающие «в тени»</w:t>
      </w:r>
      <w:bookmarkStart w:id="0" w:name="_GoBack"/>
      <w:bookmarkEnd w:id="0"/>
      <w:r w:rsidR="00C97684" w:rsidRPr="00C97684">
        <w:rPr>
          <w:rFonts w:ascii="Times New Roman" w:hAnsi="Times New Roman" w:cs="Times New Roman"/>
          <w:sz w:val="28"/>
          <w:szCs w:val="28"/>
        </w:rPr>
        <w:t xml:space="preserve"> граждане теряют социальные гарантии и защиту государства!</w:t>
      </w:r>
    </w:p>
    <w:p w:rsidR="00C97684" w:rsidRPr="00C97684" w:rsidRDefault="00C97684" w:rsidP="00537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84">
        <w:rPr>
          <w:rFonts w:ascii="Times New Roman" w:hAnsi="Times New Roman" w:cs="Times New Roman"/>
          <w:sz w:val="28"/>
          <w:szCs w:val="28"/>
        </w:rPr>
        <w:t>Берегите себя и своих сотрудников - оформляйте трудовые отношения официально!</w:t>
      </w:r>
    </w:p>
    <w:p w:rsidR="00257C17" w:rsidRPr="00C97684" w:rsidRDefault="00257C17" w:rsidP="00C97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7C17" w:rsidRPr="00C97684" w:rsidSect="00537BD0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4"/>
    <w:rsid w:val="00257C17"/>
    <w:rsid w:val="00537BD0"/>
    <w:rsid w:val="00B1376C"/>
    <w:rsid w:val="00C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C7B7"/>
  <w15:chartTrackingRefBased/>
  <w15:docId w15:val="{0502073F-B215-4742-AB6D-6B2B4BD7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u12_04</dc:creator>
  <cp:keywords/>
  <dc:description/>
  <cp:lastModifiedBy>u12_04</cp:lastModifiedBy>
  <cp:revision>3</cp:revision>
  <dcterms:created xsi:type="dcterms:W3CDTF">2025-08-13T12:27:00Z</dcterms:created>
  <dcterms:modified xsi:type="dcterms:W3CDTF">2025-08-13T12:34:00Z</dcterms:modified>
</cp:coreProperties>
</file>